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1391"/>
        <w:gridCol w:w="3817"/>
      </w:tblGrid>
      <w:tr w:rsidR="002D1A28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D1A28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D1A28" w:rsidRPr="006C4B53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D1A28" w:rsidRPr="006C4B53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6C4B53" w:rsidRPr="006C4B53" w:rsidRDefault="006C4B53" w:rsidP="006C4B5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C4B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6C4B53" w:rsidRPr="006C4B53" w:rsidRDefault="006C4B5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 w:rsidRPr="006C4B53">
        <w:trPr>
          <w:trHeight w:hRule="exact" w:val="709"/>
        </w:trPr>
        <w:tc>
          <w:tcPr>
            <w:tcW w:w="42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>
        <w:trPr>
          <w:trHeight w:hRule="exact" w:val="283"/>
        </w:trPr>
        <w:tc>
          <w:tcPr>
            <w:tcW w:w="42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D1A28">
        <w:trPr>
          <w:trHeight w:hRule="exact" w:val="283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D1A28">
        <w:trPr>
          <w:trHeight w:hRule="exact" w:val="284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2D1A28">
        <w:trPr>
          <w:trHeight w:hRule="exact" w:val="1134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 w:rsidRPr="006C4B53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2D1A28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D1A28">
        <w:trPr>
          <w:trHeight w:hRule="exact" w:val="567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 w:rsidRPr="006C4B53">
        <w:trPr>
          <w:trHeight w:hRule="exact" w:val="488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2D1A28" w:rsidRPr="006C4B53">
        <w:trPr>
          <w:trHeight w:hRule="exact" w:val="363"/>
        </w:trPr>
        <w:tc>
          <w:tcPr>
            <w:tcW w:w="42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>
        <w:trPr>
          <w:trHeight w:hRule="exact" w:val="283"/>
        </w:trPr>
        <w:tc>
          <w:tcPr>
            <w:tcW w:w="42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D1A28">
        <w:trPr>
          <w:trHeight w:hRule="exact" w:val="142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3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D1A28">
        <w:trPr>
          <w:trHeight w:hRule="exact" w:val="142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4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425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3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4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142"/>
        </w:trPr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 w:rsidRPr="006C4B53">
        <w:trPr>
          <w:trHeight w:hRule="exact" w:val="285"/>
        </w:trPr>
        <w:tc>
          <w:tcPr>
            <w:tcW w:w="498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40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Pr="006C4B53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D1A28" w:rsidRDefault="006C4B5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D1A28" w:rsidRDefault="006C4B53">
      <w:pPr>
        <w:rPr>
          <w:sz w:val="0"/>
          <w:szCs w:val="0"/>
        </w:rPr>
      </w:pPr>
      <w:r>
        <w:br w:type="page"/>
      </w:r>
    </w:p>
    <w:p w:rsidR="002D1A28" w:rsidRDefault="002D1A28">
      <w:pPr>
        <w:sectPr w:rsidR="002D1A2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D1A2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D1A28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А.Б.;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Логинова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Е.Ю.</w:t>
            </w:r>
          </w:p>
        </w:tc>
      </w:tr>
      <w:tr w:rsidR="002D1A28">
        <w:trPr>
          <w:trHeight w:hRule="exact" w:val="1984"/>
        </w:trPr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 w:rsidRPr="006C4B5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2D1A28" w:rsidRPr="006C4B53">
        <w:trPr>
          <w:trHeight w:hRule="exact" w:val="283"/>
        </w:trPr>
        <w:tc>
          <w:tcPr>
            <w:tcW w:w="382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 w:rsidRPr="006C4B5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 w:rsidRPr="006C4B5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D1A28" w:rsidRPr="006C4B53">
        <w:trPr>
          <w:trHeight w:hRule="exact" w:val="284"/>
        </w:trPr>
        <w:tc>
          <w:tcPr>
            <w:tcW w:w="382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 w:rsidRPr="006C4B5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D1A28" w:rsidRPr="006C4B5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Транспортный бизнес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D1A28" w:rsidRPr="006C4B53">
        <w:trPr>
          <w:trHeight w:hRule="exact" w:val="992"/>
        </w:trPr>
        <w:tc>
          <w:tcPr>
            <w:tcW w:w="382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 w:rsidRPr="006C4B5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D1A2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C4B53" w:rsidRPr="006C4B53" w:rsidRDefault="006C4B53" w:rsidP="006C4B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2D1A28" w:rsidRDefault="002D1A28" w:rsidP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142"/>
        </w:trPr>
        <w:tc>
          <w:tcPr>
            <w:tcW w:w="38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 w:rsidRPr="006C4B53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2D1A28" w:rsidRPr="006C4B53" w:rsidRDefault="006C4B53">
      <w:pPr>
        <w:rPr>
          <w:sz w:val="0"/>
          <w:szCs w:val="0"/>
          <w:lang w:val="ru-RU"/>
        </w:rPr>
      </w:pPr>
      <w:r w:rsidRPr="006C4B53">
        <w:rPr>
          <w:lang w:val="ru-RU"/>
        </w:rPr>
        <w:br w:type="page"/>
      </w:r>
    </w:p>
    <w:p w:rsidR="002D1A28" w:rsidRPr="006C4B53" w:rsidRDefault="002D1A28">
      <w:pPr>
        <w:rPr>
          <w:lang w:val="ru-RU"/>
        </w:rPr>
        <w:sectPr w:rsidR="002D1A28" w:rsidRPr="006C4B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D1A28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D1A28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D1A28" w:rsidRPr="006C4B53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дисциплины: формирование и развитие практических навыков владения русским языком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(говорение, 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чтение и письмо); развитие навыков повседневного, делового и научного общения на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основами российской культуры и традиций; формирование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для самореализации иностранных граждан – студентов, а в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2D1A28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D1A28" w:rsidRPr="006C4B53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языкового материала (фонетики, лексики, грамматики)  для использования в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общении;</w:t>
            </w:r>
          </w:p>
        </w:tc>
      </w:tr>
      <w:tr w:rsidR="002D1A28" w:rsidRPr="006C4B53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коммуникативных умений во всех видах речевой деятельности (говорение, 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чтение, письмо);</w:t>
            </w:r>
          </w:p>
        </w:tc>
      </w:tr>
      <w:tr w:rsidR="002D1A28" w:rsidRPr="006C4B53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2D1A28" w:rsidRPr="006C4B53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к сотрудничеству и совместному решению проблем в профессионально-деловом общении с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2D1A28" w:rsidRPr="006C4B53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языка как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ессионального становления и развития.</w:t>
            </w:r>
          </w:p>
        </w:tc>
      </w:tr>
      <w:tr w:rsidR="002D1A28" w:rsidRPr="006C4B53">
        <w:trPr>
          <w:trHeight w:hRule="exact" w:val="284"/>
        </w:trPr>
        <w:tc>
          <w:tcPr>
            <w:tcW w:w="76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1A28" w:rsidRPr="006C4B53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D1A28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2D1A28">
        <w:trPr>
          <w:trHeight w:hRule="exact" w:val="142"/>
        </w:trPr>
        <w:tc>
          <w:tcPr>
            <w:tcW w:w="76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1A28" w:rsidRPr="006C4B5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D1A28" w:rsidRPr="006C4B5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2D1A28" w:rsidRPr="006C4B5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фективной академической и профессиональной коммуникации</w:t>
            </w:r>
          </w:p>
        </w:tc>
      </w:tr>
      <w:tr w:rsidR="002D1A28" w:rsidRPr="006C4B53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2D1A28" w:rsidRPr="006C4B5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 научного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2D1A28" w:rsidRPr="006C4B53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D1A28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1A28" w:rsidRPr="006C4B5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фонетические, словообразовательные,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и синтаксические, стилистические ресурсы русского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2D1A28" w:rsidRPr="006C4B5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2D1A2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D1A28" w:rsidRPr="006C4B5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русского языка  как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государственного языка РФ и как средства межнационального общения;</w:t>
            </w:r>
          </w:p>
        </w:tc>
      </w:tr>
      <w:tr w:rsidR="002D1A28" w:rsidRPr="006C4B5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2D1A28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1A28" w:rsidRPr="006C4B5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писать в соответствии с правилами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русской графики и орфографии;</w:t>
            </w:r>
          </w:p>
        </w:tc>
      </w:tr>
      <w:tr w:rsidR="002D1A28" w:rsidRPr="006C4B5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 и понимать учебную и научную литературу по специальности;</w:t>
            </w:r>
          </w:p>
        </w:tc>
      </w:tr>
      <w:tr w:rsidR="002D1A28" w:rsidRPr="006C4B5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 слух русскую речь учебно-научного и профессионального характера;</w:t>
            </w:r>
          </w:p>
        </w:tc>
      </w:tr>
      <w:tr w:rsidR="002D1A28" w:rsidRPr="006C4B5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делать подготовленные  устные и письменные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 на учебно-научные и профессиональные темы;</w:t>
            </w:r>
          </w:p>
        </w:tc>
      </w:tr>
      <w:tr w:rsidR="002D1A28" w:rsidRPr="006C4B5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</w:tr>
      <w:tr w:rsidR="002D1A2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1A28" w:rsidRPr="006C4B5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чтения, письма и говорения на русском языке;</w:t>
            </w:r>
          </w:p>
        </w:tc>
      </w:tr>
      <w:tr w:rsidR="002D1A28" w:rsidRPr="006C4B5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на русском языке в целях академического и профессионального взаимодействия в устной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2D1A28" w:rsidRPr="006C4B5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представителями разных народов для обеспечения межнационального согласия,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эффективной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академической и профессиональной коммуникации.</w:t>
            </w:r>
          </w:p>
        </w:tc>
      </w:tr>
      <w:tr w:rsidR="002D1A28" w:rsidRPr="006C4B5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D1A28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D1A28" w:rsidRPr="006C4B5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Географическая,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политическая, экономическая, этнографическая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D1A28" w:rsidRDefault="006C4B53">
      <w:pPr>
        <w:rPr>
          <w:sz w:val="0"/>
          <w:szCs w:val="0"/>
        </w:rPr>
      </w:pPr>
      <w:r>
        <w:br w:type="page"/>
      </w:r>
    </w:p>
    <w:p w:rsidR="002D1A28" w:rsidRDefault="002D1A28">
      <w:pPr>
        <w:sectPr w:rsidR="002D1A2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2D1A2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D1A2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Многонациональный народ Российской Федерации. Быт и традиции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народов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основа российской государственности  и культуры, как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6C4B53">
              <w:rPr>
                <w:lang w:val="ru-RU"/>
              </w:rPr>
              <w:br/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Мефодия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Согласные звуки. Твердые и мягкие согласные. Обозначение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мягкости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произношения.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ческое членение. Интонация. Типы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вопрос, просьба, требование,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ительный вопрос с союзом «а»,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(восклицание, переспрос).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основе слова: основа слова и окончание;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корень, префикс,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существительных: лицо мужского/женского пола по профессии, занятиям,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(а),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-/-к(а),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качества и др. с суффиксами -ни(е),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6C4B53">
              <w:rPr>
                <w:lang w:val="ru-RU"/>
              </w:rPr>
              <w:br/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наречий: с суффиксами -о, с префиксом </w:t>
            </w:r>
            <w:proofErr w:type="gram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по- и</w:t>
            </w:r>
            <w:proofErr w:type="gram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суффиксом -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1A28" w:rsidRPr="006C4B53" w:rsidRDefault="002D1A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Речевые этикетные формулы знакомства и представления. Полные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имя», «Я + имя, фамилия» «Я + имя,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фамилия», «Меня зовут». Личные местоимения в именительном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 и притяжательного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Традиционные русские праздники.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Праздники народов, проживающих в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национальная кухня. Особенности кухонь других народов,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2D1A28" w:rsidRPr="006C4B53" w:rsidRDefault="006C4B53">
      <w:pPr>
        <w:rPr>
          <w:sz w:val="0"/>
          <w:szCs w:val="0"/>
          <w:lang w:val="ru-RU"/>
        </w:rPr>
      </w:pPr>
      <w:r w:rsidRPr="006C4B53">
        <w:rPr>
          <w:lang w:val="ru-RU"/>
        </w:rPr>
        <w:br w:type="page"/>
      </w:r>
    </w:p>
    <w:p w:rsidR="002D1A28" w:rsidRPr="006C4B53" w:rsidRDefault="002D1A28">
      <w:pPr>
        <w:rPr>
          <w:lang w:val="ru-RU"/>
        </w:rPr>
        <w:sectPr w:rsidR="002D1A28" w:rsidRPr="006C4B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2D1A2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D1A28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Одушевлённые и неодушевлённые имена существительные. Род имён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Род и число имён прилагательных. Склонение имён прилагательных.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Степени сравнения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местоимения. Возвратное, притяжательные, вопросительные,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определительные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Неопределённая форма глагола (инфинитив). Время глагола. Вид глагола.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вида. Наклонение глагола.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Причастие.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Действительные (активные) и страдательные (пассивные)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предиката. Классификация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предложений по значению предиката. Основные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конструкции с временным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значением.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цели, причины действия.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адежные конструкции со значением отсутствия предмета.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Язык </w:t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учебно-научной и профессиональной сфер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2D1A28" w:rsidRPr="006C4B53" w:rsidRDefault="006C4B53">
      <w:pPr>
        <w:rPr>
          <w:sz w:val="0"/>
          <w:szCs w:val="0"/>
          <w:lang w:val="ru-RU"/>
        </w:rPr>
      </w:pPr>
      <w:r w:rsidRPr="006C4B53">
        <w:rPr>
          <w:lang w:val="ru-RU"/>
        </w:rPr>
        <w:br w:type="page"/>
      </w:r>
    </w:p>
    <w:p w:rsidR="002D1A28" w:rsidRPr="006C4B53" w:rsidRDefault="002D1A28">
      <w:pPr>
        <w:rPr>
          <w:lang w:val="ru-RU"/>
        </w:rPr>
        <w:sectPr w:rsidR="002D1A28" w:rsidRPr="006C4B5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5"/>
        <w:gridCol w:w="1593"/>
        <w:gridCol w:w="1640"/>
        <w:gridCol w:w="175"/>
        <w:gridCol w:w="2433"/>
        <w:gridCol w:w="139"/>
        <w:gridCol w:w="955"/>
        <w:gridCol w:w="20"/>
        <w:gridCol w:w="1004"/>
        <w:gridCol w:w="22"/>
        <w:gridCol w:w="494"/>
        <w:gridCol w:w="1361"/>
      </w:tblGrid>
      <w:tr w:rsidR="002D1A28" w:rsidTr="006C4B53">
        <w:trPr>
          <w:trHeight w:hRule="exact" w:val="425"/>
        </w:trPr>
        <w:tc>
          <w:tcPr>
            <w:tcW w:w="441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33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9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55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26" w:type="dxa"/>
            <w:gridSpan w:val="2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4" w:type="dxa"/>
          </w:tcPr>
          <w:p w:rsidR="002D1A28" w:rsidRPr="006C4B53" w:rsidRDefault="002D1A2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61" w:type="dxa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D1A28" w:rsidTr="006C4B53">
        <w:trPr>
          <w:trHeight w:hRule="exact" w:val="474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учебно-профессиональной сферы общения: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объектов, явлений, предметов;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явления, процесса, функции, свойств предмета;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щения, взаимодействия объектов;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стики;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изменение, вычисление;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политического устройства государства.</w:t>
            </w:r>
          </w:p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Tr="006C4B5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/Ср/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Tr="006C4B53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Жанры официально-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 w:rsidTr="006C4B5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Великие русские люди: писатели, поэты, ученые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 w:rsidTr="006C4B5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Tr="006C4B53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и российские ученые, изобретатели, инженеры: М.В.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/Ср/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RPr="006C4B53" w:rsidTr="006C4B5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14. Контактные часы на </w:t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1A28" w:rsidTr="006C4B5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58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1A28" w:rsidTr="006C4B53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D1A28" w:rsidRPr="006C4B53" w:rsidTr="006C4B53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2D1A28" w:rsidRP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D1A28" w:rsidRPr="006C4B53" w:rsidTr="006C4B5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D1A28" w:rsidTr="006C4B5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D1A28" w:rsidTr="006C4B5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D1A28" w:rsidTr="006C4B5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D1A28" w:rsidTr="006C4B53">
        <w:trPr>
          <w:trHeight w:hRule="exact" w:val="66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6C4B53">
              <w:rPr>
                <w:lang w:val="ru-RU"/>
              </w:rPr>
              <w:br/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О.О.</w:t>
            </w:r>
          </w:p>
        </w:tc>
        <w:tc>
          <w:tcPr>
            <w:tcW w:w="4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>
              <w:rPr>
                <w:lang w:val="ru-RU"/>
              </w:rPr>
              <w:t xml:space="preserve">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:rsid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1A28" w:rsidTr="006C4B53">
        <w:trPr>
          <w:trHeight w:hRule="exact" w:val="100"/>
        </w:trPr>
        <w:tc>
          <w:tcPr>
            <w:tcW w:w="423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2D1A28" w:rsidP="006C4B53">
            <w:pPr>
              <w:spacing w:after="0" w:line="238" w:lineRule="auto"/>
              <w:ind w:left="30" w:right="30"/>
              <w:jc w:val="both"/>
              <w:rPr>
                <w:sz w:val="16"/>
                <w:szCs w:val="16"/>
              </w:rPr>
            </w:pPr>
          </w:p>
        </w:tc>
        <w:tc>
          <w:tcPr>
            <w:tcW w:w="2747" w:type="dxa"/>
            <w:gridSpan w:val="3"/>
          </w:tcPr>
          <w:p w:rsidR="002D1A28" w:rsidRDefault="002D1A28" w:rsidP="006C4B53">
            <w:pPr>
              <w:spacing w:after="0" w:line="0" w:lineRule="auto"/>
              <w:jc w:val="both"/>
              <w:rPr>
                <w:sz w:val="1"/>
                <w:szCs w:val="1"/>
              </w:rPr>
            </w:pPr>
          </w:p>
        </w:tc>
        <w:tc>
          <w:tcPr>
            <w:tcW w:w="975" w:type="dxa"/>
            <w:gridSpan w:val="2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:rsidR="002D1A28" w:rsidRDefault="002D1A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D1A28" w:rsidTr="006C4B53">
        <w:trPr>
          <w:trHeight w:hRule="exact" w:val="90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6C4B53">
              <w:rPr>
                <w:lang w:val="ru-RU"/>
              </w:rPr>
              <w:br/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:rsid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1A28" w:rsidTr="006C4B5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 w:rsidP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D1A28" w:rsidTr="006C4B5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2D1A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D1A28" w:rsidTr="006C4B53">
        <w:trPr>
          <w:trHeight w:hRule="exact" w:val="10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 М., </w:t>
            </w:r>
            <w:proofErr w:type="spellStart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Шишканова</w:t>
            </w:r>
            <w:proofErr w:type="spellEnd"/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>
              <w:rPr>
                <w:lang w:val="ru-RU"/>
              </w:rPr>
              <w:t xml:space="preserve">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:rsid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1A28" w:rsidTr="006C4B53">
        <w:trPr>
          <w:trHeight w:hRule="exact" w:val="4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 w:rsidP="006C4B5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>
              <w:rPr>
                <w:lang w:val="ru-RU"/>
              </w:rPr>
              <w:t xml:space="preserve">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:rsidR="006C4B53" w:rsidRDefault="006C4B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1A28" w:rsidRPr="006C4B53" w:rsidTr="006C4B53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D1A28" w:rsidRPr="006C4B53" w:rsidTr="006C4B5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2D1A28" w:rsidTr="006C4B5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D1A28" w:rsidRPr="006C4B53" w:rsidTr="006C4B5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D1A28" w:rsidRPr="006C4B53" w:rsidTr="006C4B5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C4B53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1A28" w:rsidRPr="006C4B53" w:rsidTr="006C4B5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образованию на железнодорожном транспорте (ЭБ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6C4B53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1A28" w:rsidTr="006C4B5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1A28" w:rsidRPr="006C4B53" w:rsidTr="006C4B5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6C4B53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1A28" w:rsidTr="006C4B5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2D1A28" w:rsidRPr="006C4B53" w:rsidTr="006C4B5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D1A28" w:rsidRPr="006C4B53" w:rsidTr="006C4B5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D1A28" w:rsidRPr="006C4B53" w:rsidTr="006C4B5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6C4B53">
              <w:rPr>
                <w:lang w:val="ru-RU"/>
              </w:rPr>
              <w:br/>
            </w: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D1A28" w:rsidRPr="006C4B53" w:rsidTr="006C4B5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Default="006C4B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1A28" w:rsidRPr="006C4B53" w:rsidRDefault="006C4B5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B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2D1A28" w:rsidRDefault="006C4B53">
      <w:r>
        <w:rPr>
          <w:color w:val="FFFFFF"/>
          <w:sz w:val="2"/>
          <w:szCs w:val="2"/>
        </w:rPr>
        <w:t>.</w:t>
      </w:r>
    </w:p>
    <w:sectPr w:rsidR="002D1A2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1A28"/>
    <w:rsid w:val="006C4B5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2B5691"/>
  <w15:docId w15:val="{434A086C-2921-4F24-BA93-50B9A4C5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C4B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13135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67495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59351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book.ru/book/957573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2510</Words>
  <Characters>14311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2026-2027_23_05_04-26-1-ЭЖД-НИПС_plz_plx_Русский язык и основы российской культуры</vt:lpstr>
      <vt:lpstr>Page1</vt:lpstr>
    </vt:vector>
  </TitlesOfParts>
  <Company/>
  <LinksUpToDate>false</LinksUpToDate>
  <CharactersWithSpaces>16788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2026-2027_23_05_04-26-1-ЭЖД-НИПС_plz_plx_Русский язык и основы российской культуры</dc:title>
  <dc:creator>FastReport.NET</dc:creator>
  <cp:lastModifiedBy>Специалист УМО 2</cp:lastModifiedBy>
  <cp:revision>2</cp:revision>
  <cp:lastPrinted>2026-07-01T08:57:00Z</cp:lastPrinted>
  <dcterms:created xsi:type="dcterms:W3CDTF">2026-07-01T08:54:00Z</dcterms:created>
  <dcterms:modified xsi:type="dcterms:W3CDTF">2026-07-01T08:57:00Z</dcterms:modified>
</cp:coreProperties>
</file>